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36" w:rsidRDefault="00B82B36" w:rsidP="00B82B36">
      <w:pPr>
        <w:pStyle w:val="Puesto"/>
        <w:jc w:val="center"/>
        <w:rPr>
          <w:sz w:val="90"/>
          <w:szCs w:val="90"/>
        </w:rPr>
      </w:pPr>
    </w:p>
    <w:p w:rsidR="00B82B36" w:rsidRDefault="00B82B36" w:rsidP="00B82B36">
      <w:pPr>
        <w:pStyle w:val="Puesto"/>
        <w:jc w:val="center"/>
        <w:rPr>
          <w:sz w:val="90"/>
          <w:szCs w:val="90"/>
        </w:rPr>
      </w:pPr>
    </w:p>
    <w:p w:rsidR="00B82B36" w:rsidRDefault="00B82B36" w:rsidP="00B82B36">
      <w:pPr>
        <w:pStyle w:val="Puesto"/>
        <w:jc w:val="center"/>
        <w:rPr>
          <w:sz w:val="96"/>
          <w:szCs w:val="96"/>
        </w:rPr>
      </w:pPr>
    </w:p>
    <w:p w:rsidR="00B82B36" w:rsidRPr="00482893" w:rsidRDefault="00B82B36" w:rsidP="00B82B36">
      <w:pPr>
        <w:pStyle w:val="Puesto"/>
        <w:jc w:val="center"/>
        <w:rPr>
          <w:rFonts w:ascii="Verdana" w:hAnsi="Verdana"/>
          <w:color w:val="001D86"/>
          <w:sz w:val="96"/>
          <w:szCs w:val="96"/>
        </w:rPr>
      </w:pPr>
      <w:r w:rsidRPr="00482893">
        <w:rPr>
          <w:rFonts w:ascii="Verdana" w:hAnsi="Verdana"/>
          <w:color w:val="001D86"/>
          <w:sz w:val="96"/>
          <w:szCs w:val="96"/>
        </w:rPr>
        <w:t xml:space="preserve">Formación </w:t>
      </w:r>
    </w:p>
    <w:p w:rsidR="00AF5D24" w:rsidRPr="00482893" w:rsidRDefault="00B82B36" w:rsidP="00B82B36">
      <w:pPr>
        <w:pStyle w:val="Puesto"/>
        <w:jc w:val="center"/>
        <w:rPr>
          <w:rFonts w:ascii="Verdana" w:hAnsi="Verdana"/>
          <w:color w:val="001D86"/>
          <w:sz w:val="96"/>
          <w:szCs w:val="96"/>
        </w:rPr>
      </w:pPr>
      <w:r w:rsidRPr="00482893">
        <w:rPr>
          <w:rFonts w:ascii="Verdana" w:hAnsi="Verdana"/>
          <w:color w:val="001D86"/>
          <w:sz w:val="96"/>
          <w:szCs w:val="96"/>
        </w:rPr>
        <w:t>Educación Financiera</w:t>
      </w:r>
    </w:p>
    <w:p w:rsidR="00C11C09" w:rsidRDefault="00482893">
      <w:r>
        <w:rPr>
          <w:noProof/>
          <w:lang w:eastAsia="es-ES"/>
        </w:rPr>
        <w:drawing>
          <wp:inline distT="0" distB="0" distL="0" distR="0">
            <wp:extent cx="6638925" cy="3019425"/>
            <wp:effectExtent l="0" t="0" r="9525" b="9525"/>
            <wp:docPr id="2" name="Imagen 2" descr="\\Servcorreu\Dpt Educació Financera\PROYECTO EFPA\IIª Edición 2016\Material Gràfic\Logos\EFPA_logo_normal_espan¦â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correu\Dpt Educació Financera\PROYECTO EFPA\IIª Edición 2016\Material Gràfic\Logos\EFPA_logo_normal_espan¦â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76" w:rsidRPr="008468C9" w:rsidRDefault="00952276" w:rsidP="00952276">
      <w:pPr>
        <w:spacing w:line="360" w:lineRule="auto"/>
        <w:jc w:val="both"/>
      </w:pPr>
      <w:r>
        <w:rPr>
          <w:rFonts w:ascii="Verdana" w:hAnsi="Verdana" w:cs="Arial"/>
          <w:bCs/>
          <w:color w:val="17365D" w:themeColor="text2" w:themeShade="BF"/>
          <w:sz w:val="20"/>
          <w:szCs w:val="24"/>
          <w:lang w:eastAsia="ca-ES"/>
        </w:rPr>
        <w:t>Programa gestionado por</w:t>
      </w:r>
      <w:r w:rsidRPr="00952276">
        <w:rPr>
          <w:rFonts w:ascii="Verdana" w:hAnsi="Verdana" w:cs="Arial"/>
          <w:bCs/>
          <w:color w:val="17365D" w:themeColor="text2" w:themeShade="BF"/>
          <w:sz w:val="20"/>
          <w:szCs w:val="24"/>
          <w:lang w:eastAsia="ca-ES"/>
        </w:rPr>
        <w:t>:</w:t>
      </w:r>
    </w:p>
    <w:p w:rsidR="00C11C09" w:rsidRDefault="00952276" w:rsidP="00C11C09">
      <w:r>
        <w:rPr>
          <w:noProof/>
          <w:lang w:eastAsia="es-ES"/>
        </w:rPr>
        <w:drawing>
          <wp:inline distT="0" distB="0" distL="0" distR="0">
            <wp:extent cx="1841500" cy="1841500"/>
            <wp:effectExtent l="0" t="0" r="6350" b="635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stella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040" cy="183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76" w:rsidRDefault="00952276" w:rsidP="00C11C09"/>
    <w:p w:rsidR="00C67808" w:rsidRPr="00C62AF6" w:rsidRDefault="00C62AF6" w:rsidP="00C67808">
      <w:pPr>
        <w:spacing w:after="0"/>
        <w:jc w:val="center"/>
        <w:rPr>
          <w:b/>
          <w:color w:val="0F243E" w:themeColor="text2" w:themeShade="80"/>
          <w:sz w:val="36"/>
          <w:szCs w:val="36"/>
        </w:rPr>
      </w:pPr>
      <w:r>
        <w:rPr>
          <w:b/>
          <w:color w:val="0F243E" w:themeColor="text2" w:themeShade="80"/>
          <w:sz w:val="36"/>
          <w:szCs w:val="36"/>
        </w:rPr>
        <w:lastRenderedPageBreak/>
        <w:t>P</w:t>
      </w:r>
      <w:r w:rsidR="00C67808" w:rsidRPr="00C62AF6">
        <w:rPr>
          <w:b/>
          <w:color w:val="0F243E" w:themeColor="text2" w:themeShade="80"/>
          <w:sz w:val="36"/>
          <w:szCs w:val="36"/>
        </w:rPr>
        <w:t>ROGRAMA EFPA ESPAÑA DE EDUCACIÓN FINANCIERA</w:t>
      </w:r>
    </w:p>
    <w:p w:rsidR="00C67808" w:rsidRDefault="00C67808" w:rsidP="00C67808">
      <w:pPr>
        <w:spacing w:after="0"/>
        <w:jc w:val="center"/>
        <w:rPr>
          <w:b/>
          <w:color w:val="0F243E" w:themeColor="text2" w:themeShade="80"/>
          <w:sz w:val="36"/>
          <w:szCs w:val="36"/>
        </w:rPr>
      </w:pPr>
      <w:r w:rsidRPr="00C62AF6">
        <w:rPr>
          <w:b/>
          <w:color w:val="0F243E" w:themeColor="text2" w:themeShade="80"/>
          <w:sz w:val="36"/>
          <w:szCs w:val="36"/>
        </w:rPr>
        <w:t>INTRODUCCIÓN A LAS FINANZAS PERSONALES</w:t>
      </w:r>
    </w:p>
    <w:p w:rsidR="000A40B0" w:rsidRPr="00B871E1" w:rsidRDefault="000A40B0" w:rsidP="00C67808">
      <w:pPr>
        <w:spacing w:after="0"/>
        <w:jc w:val="center"/>
        <w:rPr>
          <w:b/>
          <w:color w:val="0F243E" w:themeColor="text2" w:themeShade="80"/>
          <w:sz w:val="18"/>
          <w:szCs w:val="36"/>
        </w:rPr>
      </w:pPr>
    </w:p>
    <w:p w:rsidR="00854917" w:rsidRDefault="00492ADA" w:rsidP="003940DB">
      <w:pPr>
        <w:spacing w:after="0"/>
        <w:rPr>
          <w:b/>
          <w:bCs/>
          <w:color w:val="0E223C"/>
          <w:sz w:val="48"/>
          <w:szCs w:val="48"/>
        </w:rPr>
      </w:pPr>
      <w:r>
        <w:rPr>
          <w:b/>
          <w:bCs/>
          <w:color w:val="0E223C"/>
          <w:sz w:val="48"/>
          <w:szCs w:val="48"/>
        </w:rPr>
        <w:t>¿</w:t>
      </w:r>
      <w:r w:rsidR="00854917">
        <w:rPr>
          <w:b/>
          <w:bCs/>
          <w:color w:val="0E223C"/>
          <w:sz w:val="48"/>
          <w:szCs w:val="48"/>
        </w:rPr>
        <w:t>De qué trata el proyecto?</w:t>
      </w:r>
    </w:p>
    <w:p w:rsidR="00854917" w:rsidRDefault="00854917" w:rsidP="003940DB">
      <w:pPr>
        <w:spacing w:after="0"/>
        <w:rPr>
          <w:bCs/>
          <w:color w:val="0E223C"/>
          <w:sz w:val="28"/>
          <w:szCs w:val="28"/>
        </w:rPr>
      </w:pPr>
      <w:r w:rsidRPr="00492ADA">
        <w:rPr>
          <w:bCs/>
          <w:color w:val="0E223C"/>
          <w:sz w:val="28"/>
          <w:szCs w:val="28"/>
        </w:rPr>
        <w:t>Reflexionar sobre nuestras finanzas y aprender a planificarnos en función de los objetivos vitales que queramos conseguir</w:t>
      </w:r>
    </w:p>
    <w:p w:rsidR="00492ADA" w:rsidRPr="00B871E1" w:rsidRDefault="00492ADA" w:rsidP="003940DB">
      <w:pPr>
        <w:spacing w:after="0"/>
        <w:rPr>
          <w:bCs/>
          <w:color w:val="0E223C"/>
          <w:sz w:val="18"/>
          <w:szCs w:val="28"/>
        </w:rPr>
      </w:pPr>
    </w:p>
    <w:p w:rsidR="00854917" w:rsidRDefault="00492ADA" w:rsidP="003940DB">
      <w:pPr>
        <w:spacing w:after="0"/>
        <w:rPr>
          <w:b/>
          <w:bCs/>
          <w:color w:val="0E223C"/>
          <w:sz w:val="48"/>
          <w:szCs w:val="48"/>
        </w:rPr>
      </w:pPr>
      <w:r>
        <w:rPr>
          <w:b/>
          <w:bCs/>
          <w:color w:val="0E223C"/>
          <w:sz w:val="48"/>
          <w:szCs w:val="48"/>
        </w:rPr>
        <w:t>¿</w:t>
      </w:r>
      <w:r w:rsidR="00854917">
        <w:rPr>
          <w:b/>
          <w:bCs/>
          <w:color w:val="0E223C"/>
          <w:sz w:val="48"/>
          <w:szCs w:val="48"/>
        </w:rPr>
        <w:t xml:space="preserve">A </w:t>
      </w:r>
      <w:r w:rsidR="00854917" w:rsidRPr="00C62AF6">
        <w:rPr>
          <w:b/>
          <w:bCs/>
          <w:color w:val="0E223C"/>
          <w:sz w:val="48"/>
          <w:szCs w:val="48"/>
        </w:rPr>
        <w:t>quién</w:t>
      </w:r>
      <w:r w:rsidR="00854917">
        <w:rPr>
          <w:b/>
          <w:bCs/>
          <w:color w:val="0E223C"/>
          <w:sz w:val="48"/>
          <w:szCs w:val="48"/>
        </w:rPr>
        <w:t xml:space="preserve"> va dirigido?</w:t>
      </w:r>
    </w:p>
    <w:p w:rsidR="003940DB" w:rsidRPr="00492ADA" w:rsidRDefault="00854917" w:rsidP="003940DB">
      <w:pPr>
        <w:rPr>
          <w:color w:val="0F243E" w:themeColor="text2" w:themeShade="80"/>
          <w:sz w:val="28"/>
          <w:szCs w:val="28"/>
        </w:rPr>
      </w:pPr>
      <w:r w:rsidRPr="00492ADA">
        <w:rPr>
          <w:color w:val="0F243E" w:themeColor="text2" w:themeShade="80"/>
          <w:sz w:val="28"/>
          <w:szCs w:val="28"/>
        </w:rPr>
        <w:t>Profesionales que quieran aprender los pilares básicos de las finanzas, aplicadas al mu</w:t>
      </w:r>
      <w:r w:rsidR="002571D0">
        <w:rPr>
          <w:color w:val="0F243E" w:themeColor="text2" w:themeShade="80"/>
          <w:sz w:val="28"/>
          <w:szCs w:val="28"/>
        </w:rPr>
        <w:t>n</w:t>
      </w:r>
      <w:r w:rsidRPr="00492ADA">
        <w:rPr>
          <w:color w:val="0F243E" w:themeColor="text2" w:themeShade="80"/>
          <w:sz w:val="28"/>
          <w:szCs w:val="28"/>
        </w:rPr>
        <w:t>do laboral y personal.</w:t>
      </w:r>
    </w:p>
    <w:p w:rsidR="000A40B0" w:rsidRPr="000A40B0" w:rsidRDefault="00492ADA" w:rsidP="003940DB">
      <w:pPr>
        <w:spacing w:after="0"/>
        <w:rPr>
          <w:b/>
          <w:bCs/>
          <w:color w:val="0E223C"/>
          <w:sz w:val="48"/>
          <w:szCs w:val="48"/>
        </w:rPr>
      </w:pPr>
      <w:r>
        <w:rPr>
          <w:b/>
          <w:bCs/>
          <w:color w:val="0E223C"/>
          <w:sz w:val="48"/>
          <w:szCs w:val="48"/>
        </w:rPr>
        <w:t>¿</w:t>
      </w:r>
      <w:r w:rsidR="00854917">
        <w:rPr>
          <w:b/>
          <w:bCs/>
          <w:color w:val="0E223C"/>
          <w:sz w:val="48"/>
          <w:szCs w:val="48"/>
        </w:rPr>
        <w:t>Cómo lo haremos?</w:t>
      </w:r>
      <w:r w:rsidR="000A40B0" w:rsidRPr="000A40B0">
        <w:rPr>
          <w:b/>
          <w:bCs/>
          <w:color w:val="0E223C"/>
          <w:sz w:val="48"/>
          <w:szCs w:val="48"/>
        </w:rPr>
        <w:t xml:space="preserve"> </w:t>
      </w:r>
    </w:p>
    <w:p w:rsidR="00C67808" w:rsidRDefault="002571D0" w:rsidP="003940DB">
      <w:pPr>
        <w:spacing w:after="0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Cinco</w:t>
      </w:r>
      <w:r w:rsidR="00C67808" w:rsidRPr="00492ADA">
        <w:rPr>
          <w:color w:val="0F243E" w:themeColor="text2" w:themeShade="80"/>
          <w:sz w:val="28"/>
          <w:szCs w:val="28"/>
        </w:rPr>
        <w:t xml:space="preserve"> sesiones</w:t>
      </w:r>
      <w:r w:rsidR="00A0339F">
        <w:rPr>
          <w:color w:val="0F243E" w:themeColor="text2" w:themeShade="80"/>
          <w:sz w:val="28"/>
          <w:szCs w:val="28"/>
        </w:rPr>
        <w:t xml:space="preserve"> independientes </w:t>
      </w:r>
      <w:r w:rsidR="00C67808" w:rsidRPr="00492ADA">
        <w:rPr>
          <w:color w:val="0F243E" w:themeColor="text2" w:themeShade="80"/>
          <w:sz w:val="28"/>
          <w:szCs w:val="28"/>
        </w:rPr>
        <w:t>de</w:t>
      </w:r>
      <w:r w:rsidR="000A40B0" w:rsidRPr="00492ADA">
        <w:rPr>
          <w:color w:val="0F243E" w:themeColor="text2" w:themeShade="80"/>
          <w:sz w:val="28"/>
          <w:szCs w:val="28"/>
        </w:rPr>
        <w:t xml:space="preserve"> formación presencial </w:t>
      </w:r>
      <w:r w:rsidR="00C67808" w:rsidRPr="00492ADA">
        <w:rPr>
          <w:color w:val="0F243E" w:themeColor="text2" w:themeShade="80"/>
          <w:sz w:val="28"/>
          <w:szCs w:val="28"/>
        </w:rPr>
        <w:t xml:space="preserve">que forman </w:t>
      </w:r>
      <w:r>
        <w:rPr>
          <w:color w:val="0F243E" w:themeColor="text2" w:themeShade="80"/>
          <w:sz w:val="28"/>
          <w:szCs w:val="28"/>
        </w:rPr>
        <w:t xml:space="preserve">el Programa EFPA </w:t>
      </w:r>
      <w:r w:rsidR="00A0339F">
        <w:rPr>
          <w:color w:val="0F243E" w:themeColor="text2" w:themeShade="80"/>
          <w:sz w:val="28"/>
          <w:szCs w:val="28"/>
        </w:rPr>
        <w:t xml:space="preserve"> </w:t>
      </w:r>
      <w:r w:rsidR="00263290">
        <w:rPr>
          <w:color w:val="0F243E" w:themeColor="text2" w:themeShade="80"/>
          <w:sz w:val="28"/>
          <w:szCs w:val="28"/>
        </w:rPr>
        <w:t xml:space="preserve">apúntate </w:t>
      </w:r>
      <w:r w:rsidR="00A0339F">
        <w:rPr>
          <w:color w:val="0F243E" w:themeColor="text2" w:themeShade="80"/>
          <w:sz w:val="28"/>
          <w:szCs w:val="28"/>
        </w:rPr>
        <w:t>y te lo explicamos</w:t>
      </w:r>
      <w:r w:rsidR="00C67808" w:rsidRPr="00492ADA">
        <w:rPr>
          <w:color w:val="0F243E" w:themeColor="text2" w:themeShade="80"/>
          <w:sz w:val="28"/>
          <w:szCs w:val="28"/>
        </w:rPr>
        <w:t xml:space="preserve">. </w:t>
      </w:r>
      <w:r w:rsidR="000A40B0" w:rsidRPr="00492ADA">
        <w:rPr>
          <w:color w:val="0F243E" w:themeColor="text2" w:themeShade="80"/>
          <w:sz w:val="28"/>
          <w:szCs w:val="28"/>
        </w:rPr>
        <w:t xml:space="preserve">Duración de </w:t>
      </w:r>
      <w:r w:rsidR="00B871E1">
        <w:rPr>
          <w:color w:val="0F243E" w:themeColor="text2" w:themeShade="80"/>
          <w:sz w:val="28"/>
          <w:szCs w:val="28"/>
        </w:rPr>
        <w:t>2</w:t>
      </w:r>
      <w:r w:rsidR="000A40B0" w:rsidRPr="00492ADA">
        <w:rPr>
          <w:color w:val="0F243E" w:themeColor="text2" w:themeShade="80"/>
          <w:sz w:val="28"/>
          <w:szCs w:val="28"/>
        </w:rPr>
        <w:t>h cada una</w:t>
      </w:r>
      <w:r w:rsidR="00AC77F6">
        <w:rPr>
          <w:color w:val="0F243E" w:themeColor="text2" w:themeShade="80"/>
          <w:sz w:val="28"/>
          <w:szCs w:val="28"/>
        </w:rPr>
        <w:t>.</w:t>
      </w:r>
    </w:p>
    <w:p w:rsidR="002571D0" w:rsidRPr="00492ADA" w:rsidRDefault="002571D0" w:rsidP="003940DB">
      <w:pPr>
        <w:spacing w:after="0"/>
        <w:rPr>
          <w:color w:val="0F243E" w:themeColor="text2" w:themeShade="80"/>
          <w:sz w:val="28"/>
          <w:szCs w:val="28"/>
        </w:rPr>
      </w:pPr>
    </w:p>
    <w:p w:rsidR="000A40B0" w:rsidRDefault="000A40B0" w:rsidP="003940DB">
      <w:pPr>
        <w:spacing w:after="0"/>
        <w:rPr>
          <w:color w:val="0F243E" w:themeColor="text2" w:themeShade="80"/>
          <w:sz w:val="28"/>
          <w:szCs w:val="28"/>
        </w:rPr>
      </w:pPr>
      <w:r w:rsidRPr="00492ADA">
        <w:rPr>
          <w:color w:val="0F243E" w:themeColor="text2" w:themeShade="80"/>
          <w:sz w:val="28"/>
          <w:szCs w:val="28"/>
        </w:rPr>
        <w:t xml:space="preserve">Impartidas por </w:t>
      </w:r>
      <w:r w:rsidR="00854917" w:rsidRPr="00492ADA">
        <w:rPr>
          <w:color w:val="0F243E" w:themeColor="text2" w:themeShade="80"/>
          <w:sz w:val="28"/>
          <w:szCs w:val="28"/>
        </w:rPr>
        <w:t>voluntario</w:t>
      </w:r>
      <w:r w:rsidR="00AC77F6">
        <w:rPr>
          <w:color w:val="0F243E" w:themeColor="text2" w:themeShade="80"/>
          <w:sz w:val="28"/>
          <w:szCs w:val="28"/>
        </w:rPr>
        <w:t>s</w:t>
      </w:r>
      <w:r w:rsidRPr="00492ADA">
        <w:rPr>
          <w:color w:val="0F243E" w:themeColor="text2" w:themeShade="80"/>
          <w:sz w:val="28"/>
          <w:szCs w:val="28"/>
        </w:rPr>
        <w:t xml:space="preserve"> de EFP</w:t>
      </w:r>
      <w:r w:rsidR="00854917" w:rsidRPr="00492ADA">
        <w:rPr>
          <w:color w:val="0F243E" w:themeColor="text2" w:themeShade="80"/>
          <w:sz w:val="28"/>
          <w:szCs w:val="28"/>
        </w:rPr>
        <w:t>A España, experto</w:t>
      </w:r>
      <w:r w:rsidR="00AC77F6">
        <w:rPr>
          <w:color w:val="0F243E" w:themeColor="text2" w:themeShade="80"/>
          <w:sz w:val="28"/>
          <w:szCs w:val="28"/>
        </w:rPr>
        <w:t>s</w:t>
      </w:r>
      <w:r w:rsidR="00854917" w:rsidRPr="00492ADA">
        <w:rPr>
          <w:color w:val="0F243E" w:themeColor="text2" w:themeShade="80"/>
          <w:sz w:val="28"/>
          <w:szCs w:val="28"/>
        </w:rPr>
        <w:t xml:space="preserve"> en finanzas</w:t>
      </w:r>
      <w:r w:rsidR="00AC77F6">
        <w:rPr>
          <w:color w:val="0F243E" w:themeColor="text2" w:themeShade="80"/>
          <w:sz w:val="28"/>
          <w:szCs w:val="28"/>
        </w:rPr>
        <w:t>.</w:t>
      </w:r>
    </w:p>
    <w:p w:rsidR="00A0339F" w:rsidRDefault="00223A86" w:rsidP="00A0339F">
      <w:pPr>
        <w:spacing w:line="360" w:lineRule="auto"/>
        <w:ind w:left="28" w:right="28"/>
      </w:pPr>
      <w:hyperlink r:id="rId10" w:history="1">
        <w:r w:rsidR="00A0339F" w:rsidRPr="00202ABF">
          <w:rPr>
            <w:rStyle w:val="Hipervnculo"/>
            <w:rFonts w:ascii="Arial" w:hAnsi="Arial" w:cs="Arial"/>
            <w:b/>
            <w:bCs/>
            <w:sz w:val="18"/>
            <w:szCs w:val="18"/>
          </w:rPr>
          <w:t>Archivo con la descripción de los talleres</w:t>
        </w:r>
      </w:hyperlink>
    </w:p>
    <w:p w:rsidR="00B871E1" w:rsidRPr="00B871E1" w:rsidRDefault="00B871E1" w:rsidP="003940DB">
      <w:pPr>
        <w:spacing w:after="0"/>
        <w:rPr>
          <w:color w:val="0F243E" w:themeColor="text2" w:themeShade="80"/>
          <w:sz w:val="18"/>
          <w:szCs w:val="28"/>
        </w:rPr>
      </w:pPr>
    </w:p>
    <w:p w:rsidR="00C67808" w:rsidRDefault="00492ADA" w:rsidP="003940DB">
      <w:pPr>
        <w:spacing w:after="0"/>
        <w:rPr>
          <w:b/>
          <w:bCs/>
          <w:color w:val="0E223C"/>
          <w:sz w:val="48"/>
          <w:szCs w:val="48"/>
        </w:rPr>
      </w:pPr>
      <w:r>
        <w:rPr>
          <w:b/>
          <w:bCs/>
          <w:color w:val="0E223C"/>
          <w:sz w:val="48"/>
          <w:szCs w:val="48"/>
        </w:rPr>
        <w:t>¿</w:t>
      </w:r>
      <w:r w:rsidR="00C62AF6">
        <w:rPr>
          <w:b/>
          <w:bCs/>
          <w:color w:val="0E223C"/>
          <w:sz w:val="48"/>
          <w:szCs w:val="48"/>
        </w:rPr>
        <w:t>Cuándo</w:t>
      </w:r>
      <w:r w:rsidR="003940DB">
        <w:rPr>
          <w:b/>
          <w:bCs/>
          <w:color w:val="0E223C"/>
          <w:sz w:val="48"/>
          <w:szCs w:val="48"/>
        </w:rPr>
        <w:t>?</w:t>
      </w:r>
    </w:p>
    <w:p w:rsidR="002571D0" w:rsidRPr="00492ADA" w:rsidRDefault="002571D0" w:rsidP="003940DB">
      <w:pPr>
        <w:spacing w:after="0"/>
        <w:rPr>
          <w:b/>
          <w:bCs/>
          <w:color w:val="0E223C"/>
          <w:sz w:val="28"/>
          <w:szCs w:val="28"/>
        </w:rPr>
      </w:pPr>
    </w:p>
    <w:p w:rsidR="00B871E1" w:rsidRDefault="00B871E1" w:rsidP="00B871E1">
      <w:pPr>
        <w:spacing w:after="120" w:line="360" w:lineRule="auto"/>
        <w:jc w:val="both"/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</w:pPr>
      <w:r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 xml:space="preserve">Horario </w:t>
      </w:r>
      <w:r w:rsidR="00955892"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>18</w:t>
      </w:r>
      <w:r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>.</w:t>
      </w:r>
      <w:r w:rsidR="00955892"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>30</w:t>
      </w:r>
      <w:r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 xml:space="preserve"> a </w:t>
      </w:r>
      <w:r w:rsidR="00955892"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>20</w:t>
      </w:r>
      <w:r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>.</w:t>
      </w:r>
      <w:r w:rsidR="00955892">
        <w:rPr>
          <w:rFonts w:ascii="Verdana" w:hAnsi="Verdana" w:cs="Arial"/>
          <w:b/>
          <w:bCs/>
          <w:color w:val="17365D" w:themeColor="text2" w:themeShade="BF"/>
          <w:sz w:val="20"/>
          <w:szCs w:val="24"/>
          <w:u w:val="single"/>
          <w:lang w:eastAsia="ca-ES"/>
        </w:rPr>
        <w:t>30</w:t>
      </w:r>
    </w:p>
    <w:p w:rsidR="0064036A" w:rsidRDefault="00955892" w:rsidP="0064036A">
      <w:pPr>
        <w:spacing w:line="312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30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de </w:t>
      </w:r>
      <w:r>
        <w:rPr>
          <w:rFonts w:ascii="Arial" w:hAnsi="Arial" w:cs="Arial"/>
          <w:color w:val="404040"/>
          <w:sz w:val="20"/>
          <w:szCs w:val="20"/>
        </w:rPr>
        <w:t>enero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de 201</w:t>
      </w:r>
      <w:r>
        <w:rPr>
          <w:rFonts w:ascii="Arial" w:hAnsi="Arial" w:cs="Arial"/>
          <w:color w:val="404040"/>
          <w:sz w:val="20"/>
          <w:szCs w:val="20"/>
        </w:rPr>
        <w:t>8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-</w:t>
      </w:r>
      <w:r w:rsidR="0064036A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 w:rsidR="0064036A" w:rsidRPr="0064036A"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  <w:t>Taller Planificando nuestras Inversiones</w:t>
      </w:r>
      <w:r w:rsidR="0064036A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</w:p>
    <w:p w:rsidR="0064036A" w:rsidRPr="0064036A" w:rsidRDefault="00955892" w:rsidP="0064036A">
      <w:pPr>
        <w:spacing w:line="312" w:lineRule="auto"/>
        <w:jc w:val="both"/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</w:pPr>
      <w:r>
        <w:rPr>
          <w:rFonts w:ascii="Arial" w:hAnsi="Arial" w:cs="Arial"/>
          <w:color w:val="404040"/>
          <w:sz w:val="20"/>
          <w:szCs w:val="20"/>
        </w:rPr>
        <w:t>06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de </w:t>
      </w:r>
      <w:r>
        <w:rPr>
          <w:rFonts w:ascii="Arial" w:hAnsi="Arial" w:cs="Arial"/>
          <w:color w:val="404040"/>
          <w:sz w:val="20"/>
          <w:szCs w:val="20"/>
        </w:rPr>
        <w:t>febrero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de 201</w:t>
      </w:r>
      <w:r>
        <w:rPr>
          <w:rFonts w:ascii="Arial" w:hAnsi="Arial" w:cs="Arial"/>
          <w:color w:val="404040"/>
          <w:sz w:val="20"/>
          <w:szCs w:val="20"/>
        </w:rPr>
        <w:t>8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-</w:t>
      </w:r>
      <w:r w:rsidR="0064036A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 w:rsidR="0064036A" w:rsidRPr="0064036A"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  <w:t xml:space="preserve">Taller Macroeconomía en nuestra vida cotidiana </w:t>
      </w:r>
    </w:p>
    <w:p w:rsidR="0064036A" w:rsidRDefault="00955892" w:rsidP="0064036A">
      <w:pPr>
        <w:spacing w:line="312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27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de </w:t>
      </w:r>
      <w:r>
        <w:rPr>
          <w:rFonts w:ascii="Arial" w:hAnsi="Arial" w:cs="Arial"/>
          <w:color w:val="404040"/>
          <w:sz w:val="20"/>
          <w:szCs w:val="20"/>
        </w:rPr>
        <w:t>febrero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de 201</w:t>
      </w:r>
      <w:r>
        <w:rPr>
          <w:rFonts w:ascii="Arial" w:hAnsi="Arial" w:cs="Arial"/>
          <w:color w:val="404040"/>
          <w:sz w:val="20"/>
          <w:szCs w:val="20"/>
        </w:rPr>
        <w:t>8</w:t>
      </w:r>
      <w:r w:rsidR="0064036A" w:rsidRPr="009D4908">
        <w:rPr>
          <w:rFonts w:ascii="Arial" w:hAnsi="Arial" w:cs="Arial"/>
          <w:color w:val="404040"/>
          <w:sz w:val="20"/>
          <w:szCs w:val="20"/>
        </w:rPr>
        <w:t xml:space="preserve"> -</w:t>
      </w:r>
      <w:r w:rsidR="0064036A">
        <w:rPr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r w:rsidR="0064036A" w:rsidRPr="0064036A"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  <w:t>Taller Finanzas Socialmente Responsables</w:t>
      </w:r>
    </w:p>
    <w:p w:rsidR="00AC77F6" w:rsidRDefault="00AC77F6" w:rsidP="00AC77F6">
      <w:pPr>
        <w:spacing w:line="360" w:lineRule="auto"/>
        <w:jc w:val="both"/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</w:pPr>
      <w:r w:rsidRPr="000827FD"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  <w:t>Lugar:</w:t>
      </w:r>
      <w:r w:rsidRPr="0049337D">
        <w:rPr>
          <w:rFonts w:ascii="Verdana" w:hAnsi="Verdana" w:cs="Arial"/>
          <w:bCs/>
          <w:color w:val="17365D" w:themeColor="text2" w:themeShade="BF"/>
          <w:sz w:val="20"/>
          <w:szCs w:val="24"/>
          <w:lang w:eastAsia="ca-ES"/>
        </w:rPr>
        <w:t xml:space="preserve"> </w:t>
      </w:r>
      <w:r w:rsidR="00A570D3">
        <w:rPr>
          <w:rFonts w:ascii="Verdana" w:hAnsi="Verdana" w:cs="Arial"/>
          <w:bCs/>
          <w:color w:val="17365D" w:themeColor="text2" w:themeShade="BF"/>
          <w:sz w:val="20"/>
          <w:szCs w:val="24"/>
          <w:lang w:eastAsia="ca-ES"/>
        </w:rPr>
        <w:t>Sede de Colegio Oficial de Trabajo Social de León (Avda. Padre Isla, 54 – 3ºA León 24002</w:t>
      </w:r>
      <w:bookmarkStart w:id="0" w:name="_GoBack"/>
      <w:bookmarkEnd w:id="0"/>
      <w:r w:rsidR="00A570D3">
        <w:rPr>
          <w:rFonts w:ascii="Verdana" w:hAnsi="Verdana" w:cs="Arial"/>
          <w:bCs/>
          <w:color w:val="17365D" w:themeColor="text2" w:themeShade="BF"/>
          <w:sz w:val="20"/>
          <w:szCs w:val="24"/>
          <w:lang w:eastAsia="ca-ES"/>
        </w:rPr>
        <w:t>)</w:t>
      </w:r>
    </w:p>
    <w:p w:rsidR="00C11C09" w:rsidRDefault="00AC77F6" w:rsidP="00A0339F">
      <w:pPr>
        <w:spacing w:line="360" w:lineRule="auto"/>
        <w:jc w:val="both"/>
        <w:rPr>
          <w:rFonts w:eastAsia="Times New Roman"/>
          <w:sz w:val="20"/>
          <w:szCs w:val="20"/>
        </w:rPr>
      </w:pPr>
      <w:r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  <w:t xml:space="preserve">Para confirmar su inscripción envíe un mail a: </w:t>
      </w:r>
      <w:r w:rsidR="00A570D3">
        <w:rPr>
          <w:rFonts w:ascii="Verdana" w:hAnsi="Verdana" w:cs="Arial"/>
          <w:b/>
          <w:bCs/>
          <w:color w:val="17365D" w:themeColor="text2" w:themeShade="BF"/>
          <w:sz w:val="20"/>
          <w:szCs w:val="24"/>
          <w:lang w:eastAsia="ca-ES"/>
        </w:rPr>
        <w:t>leon@cgtrabajosocial.es</w:t>
      </w:r>
      <w:hyperlink r:id="rId11" w:history="1"/>
    </w:p>
    <w:p w:rsidR="00B82B36" w:rsidRDefault="00B82B36"/>
    <w:sectPr w:rsidR="00B82B36" w:rsidSect="00C62AF6">
      <w:head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86" w:rsidRDefault="00223A86" w:rsidP="00C62AF6">
      <w:pPr>
        <w:spacing w:after="0" w:line="240" w:lineRule="auto"/>
      </w:pPr>
      <w:r>
        <w:separator/>
      </w:r>
    </w:p>
  </w:endnote>
  <w:endnote w:type="continuationSeparator" w:id="0">
    <w:p w:rsidR="00223A86" w:rsidRDefault="00223A86" w:rsidP="00C6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86" w:rsidRDefault="00223A86" w:rsidP="00C62AF6">
      <w:pPr>
        <w:spacing w:after="0" w:line="240" w:lineRule="auto"/>
      </w:pPr>
      <w:r>
        <w:separator/>
      </w:r>
    </w:p>
  </w:footnote>
  <w:footnote w:type="continuationSeparator" w:id="0">
    <w:p w:rsidR="00223A86" w:rsidRDefault="00223A86" w:rsidP="00C6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17" w:rsidRDefault="00854917">
    <w:pPr>
      <w:pStyle w:val="Encabezado"/>
    </w:pPr>
    <w:r>
      <w:rPr>
        <w:noProof/>
        <w:lang w:eastAsia="es-ES"/>
      </w:rPr>
      <w:drawing>
        <wp:inline distT="0" distB="0" distL="0" distR="0" wp14:anchorId="0F7468D2" wp14:editId="7FE5EF44">
          <wp:extent cx="1884868" cy="857250"/>
          <wp:effectExtent l="0" t="0" r="1270" b="0"/>
          <wp:docPr id="1" name="Imagen 1" descr="\\Servcorreu\Dpt Educació Financera\PROYECTO EFPA\IIª Edición 2016\Material Gràfic\Logos\EFPA_logo_normal_espan¦â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correu\Dpt Educació Financera\PROYECTO EFPA\IIª Edición 2016\Material Gràfic\Logos\EFPA_logo_normal_espan¦âa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687" cy="86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4F0C"/>
    <w:multiLevelType w:val="hybridMultilevel"/>
    <w:tmpl w:val="41B065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0F2A8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97339"/>
    <w:multiLevelType w:val="hybridMultilevel"/>
    <w:tmpl w:val="55F87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36"/>
    <w:rsid w:val="000A40B0"/>
    <w:rsid w:val="00223A86"/>
    <w:rsid w:val="002571D0"/>
    <w:rsid w:val="00263290"/>
    <w:rsid w:val="00351434"/>
    <w:rsid w:val="003940DB"/>
    <w:rsid w:val="00482893"/>
    <w:rsid w:val="00492ADA"/>
    <w:rsid w:val="0064036A"/>
    <w:rsid w:val="00854917"/>
    <w:rsid w:val="00952276"/>
    <w:rsid w:val="00955892"/>
    <w:rsid w:val="00A0339F"/>
    <w:rsid w:val="00A51DDE"/>
    <w:rsid w:val="00A570D3"/>
    <w:rsid w:val="00AC77F6"/>
    <w:rsid w:val="00AF5D24"/>
    <w:rsid w:val="00B82B36"/>
    <w:rsid w:val="00B871E1"/>
    <w:rsid w:val="00C11C09"/>
    <w:rsid w:val="00C62AF6"/>
    <w:rsid w:val="00C67808"/>
    <w:rsid w:val="00F102C7"/>
    <w:rsid w:val="00F33476"/>
    <w:rsid w:val="00F5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96546-89D6-4312-B9E9-CEF4529C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B82B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B82B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2B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1C09"/>
    <w:pPr>
      <w:autoSpaceDE w:val="0"/>
      <w:autoSpaceDN w:val="0"/>
      <w:adjustRightInd w:val="0"/>
    </w:pPr>
    <w:rPr>
      <w:rFonts w:ascii="Calibri" w:eastAsia="Times New Roman" w:hAnsi="Calibri" w:cs="Calibri"/>
      <w:color w:val="1F497D" w:themeColor="text2"/>
      <w:sz w:val="18"/>
      <w:szCs w:val="18"/>
      <w:lang w:val="en-GB"/>
    </w:rPr>
  </w:style>
  <w:style w:type="paragraph" w:styleId="NormalWeb">
    <w:name w:val="Normal (Web)"/>
    <w:basedOn w:val="Normal"/>
    <w:uiPriority w:val="99"/>
    <w:rsid w:val="00C11C09"/>
    <w:pPr>
      <w:autoSpaceDE w:val="0"/>
      <w:autoSpaceDN w:val="0"/>
      <w:adjustRightInd w:val="0"/>
    </w:pPr>
    <w:rPr>
      <w:rFonts w:ascii="Calibri" w:eastAsia="Times New Roman" w:hAnsi="Calibri" w:cs="Calibri"/>
      <w:sz w:val="18"/>
      <w:szCs w:val="1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C62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AF6"/>
  </w:style>
  <w:style w:type="paragraph" w:styleId="Piedepgina">
    <w:name w:val="footer"/>
    <w:basedOn w:val="Normal"/>
    <w:link w:val="PiedepginaCar"/>
    <w:uiPriority w:val="99"/>
    <w:unhideWhenUsed/>
    <w:rsid w:val="00C62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AF6"/>
  </w:style>
  <w:style w:type="character" w:styleId="Hipervnculo">
    <w:name w:val="Hyperlink"/>
    <w:basedOn w:val="Fuentedeprrafopredeter"/>
    <w:uiPriority w:val="99"/>
    <w:unhideWhenUsed/>
    <w:rsid w:val="00AC7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xxxxxxxxx@xxxxxx.xx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.efpa.es/blog/wp-content/uploads/2015/06/Contenidos-de-Talle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50013-5D63-48AF-9ED9-8C798C77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Auxiliar2</dc:creator>
  <cp:lastModifiedBy>Usuario</cp:lastModifiedBy>
  <cp:revision>7</cp:revision>
  <dcterms:created xsi:type="dcterms:W3CDTF">2017-03-17T14:20:00Z</dcterms:created>
  <dcterms:modified xsi:type="dcterms:W3CDTF">2018-01-24T11:04:00Z</dcterms:modified>
</cp:coreProperties>
</file>